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Псков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01.08.2025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Псков - г. Москва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03-06/2025/4353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